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0037" w:rsidRDefault="005F0037" w:rsidP="005F0037">
      <w:pPr>
        <w:spacing w:before="9" w:line="750" w:lineRule="atLeast"/>
        <w:ind w:left="2352" w:right="2899"/>
        <w:jc w:val="center"/>
        <w:rPr>
          <w:b/>
          <w:sz w:val="28"/>
        </w:rPr>
      </w:pPr>
      <w:r>
        <w:rPr>
          <w:b/>
          <w:sz w:val="28"/>
        </w:rPr>
        <w:t>Bishop's</w:t>
      </w:r>
      <w:r>
        <w:rPr>
          <w:b/>
          <w:spacing w:val="-20"/>
          <w:sz w:val="28"/>
        </w:rPr>
        <w:t xml:space="preserve"> </w:t>
      </w:r>
      <w:r>
        <w:rPr>
          <w:b/>
          <w:sz w:val="28"/>
        </w:rPr>
        <w:t>Nympton</w:t>
      </w:r>
      <w:r>
        <w:rPr>
          <w:b/>
          <w:spacing w:val="-19"/>
          <w:sz w:val="28"/>
        </w:rPr>
        <w:t xml:space="preserve"> </w:t>
      </w:r>
      <w:r>
        <w:rPr>
          <w:b/>
          <w:sz w:val="28"/>
        </w:rPr>
        <w:t>Parish</w:t>
      </w:r>
      <w:r>
        <w:rPr>
          <w:b/>
          <w:spacing w:val="-20"/>
          <w:sz w:val="28"/>
        </w:rPr>
        <w:t xml:space="preserve"> </w:t>
      </w:r>
      <w:r>
        <w:rPr>
          <w:b/>
          <w:sz w:val="28"/>
        </w:rPr>
        <w:t>Council Notice of conclusion of audit</w:t>
      </w:r>
    </w:p>
    <w:p w:rsidR="005F0037" w:rsidRDefault="005F0037" w:rsidP="005F0037">
      <w:pPr>
        <w:spacing w:before="136"/>
        <w:ind w:left="7" w:right="546"/>
        <w:jc w:val="center"/>
        <w:rPr>
          <w:b/>
          <w:sz w:val="23"/>
        </w:rPr>
      </w:pPr>
      <w:r>
        <w:rPr>
          <w:b/>
          <w:w w:val="105"/>
          <w:sz w:val="23"/>
        </w:rPr>
        <w:t>Annual</w:t>
      </w:r>
      <w:r>
        <w:rPr>
          <w:b/>
          <w:spacing w:val="-17"/>
          <w:w w:val="105"/>
          <w:sz w:val="23"/>
        </w:rPr>
        <w:t xml:space="preserve"> </w:t>
      </w:r>
      <w:r>
        <w:rPr>
          <w:b/>
          <w:w w:val="105"/>
          <w:sz w:val="23"/>
        </w:rPr>
        <w:t>Governance</w:t>
      </w:r>
      <w:r>
        <w:rPr>
          <w:b/>
          <w:spacing w:val="-17"/>
          <w:w w:val="105"/>
          <w:sz w:val="23"/>
        </w:rPr>
        <w:t xml:space="preserve"> </w:t>
      </w:r>
      <w:r>
        <w:rPr>
          <w:b/>
          <w:w w:val="105"/>
          <w:sz w:val="23"/>
        </w:rPr>
        <w:t>&amp;</w:t>
      </w:r>
      <w:r>
        <w:rPr>
          <w:b/>
          <w:spacing w:val="-17"/>
          <w:w w:val="105"/>
          <w:sz w:val="23"/>
        </w:rPr>
        <w:t xml:space="preserve"> </w:t>
      </w:r>
      <w:r>
        <w:rPr>
          <w:b/>
          <w:w w:val="105"/>
          <w:sz w:val="23"/>
        </w:rPr>
        <w:t>Accountability</w:t>
      </w:r>
      <w:r>
        <w:rPr>
          <w:b/>
          <w:spacing w:val="-17"/>
          <w:w w:val="105"/>
          <w:sz w:val="23"/>
        </w:rPr>
        <w:t xml:space="preserve"> </w:t>
      </w:r>
      <w:r>
        <w:rPr>
          <w:b/>
          <w:w w:val="105"/>
          <w:sz w:val="23"/>
        </w:rPr>
        <w:t>Return</w:t>
      </w:r>
      <w:r>
        <w:rPr>
          <w:b/>
          <w:spacing w:val="-16"/>
          <w:w w:val="105"/>
          <w:sz w:val="23"/>
        </w:rPr>
        <w:t xml:space="preserve"> </w:t>
      </w:r>
      <w:r>
        <w:rPr>
          <w:b/>
          <w:w w:val="105"/>
          <w:sz w:val="23"/>
        </w:rPr>
        <w:t>for</w:t>
      </w:r>
      <w:r>
        <w:rPr>
          <w:b/>
          <w:spacing w:val="-17"/>
          <w:w w:val="105"/>
          <w:sz w:val="23"/>
        </w:rPr>
        <w:t xml:space="preserve"> </w:t>
      </w:r>
      <w:r>
        <w:rPr>
          <w:b/>
          <w:w w:val="105"/>
          <w:sz w:val="23"/>
        </w:rPr>
        <w:t>the</w:t>
      </w:r>
      <w:r>
        <w:rPr>
          <w:b/>
          <w:spacing w:val="-17"/>
          <w:w w:val="105"/>
          <w:sz w:val="23"/>
        </w:rPr>
        <w:t xml:space="preserve"> </w:t>
      </w:r>
      <w:r>
        <w:rPr>
          <w:b/>
          <w:w w:val="105"/>
          <w:sz w:val="23"/>
        </w:rPr>
        <w:t>year</w:t>
      </w:r>
      <w:r>
        <w:rPr>
          <w:b/>
          <w:spacing w:val="-17"/>
          <w:w w:val="105"/>
          <w:sz w:val="23"/>
        </w:rPr>
        <w:t xml:space="preserve"> </w:t>
      </w:r>
      <w:r>
        <w:rPr>
          <w:b/>
          <w:w w:val="105"/>
          <w:sz w:val="23"/>
        </w:rPr>
        <w:t>ended</w:t>
      </w:r>
      <w:r>
        <w:rPr>
          <w:b/>
          <w:spacing w:val="-16"/>
          <w:w w:val="105"/>
          <w:sz w:val="23"/>
        </w:rPr>
        <w:t xml:space="preserve"> </w:t>
      </w:r>
      <w:r>
        <w:rPr>
          <w:b/>
          <w:w w:val="105"/>
          <w:sz w:val="23"/>
        </w:rPr>
        <w:t>31</w:t>
      </w:r>
      <w:r>
        <w:rPr>
          <w:b/>
          <w:spacing w:val="-17"/>
          <w:w w:val="105"/>
          <w:sz w:val="23"/>
        </w:rPr>
        <w:t xml:space="preserve"> </w:t>
      </w:r>
      <w:r>
        <w:rPr>
          <w:b/>
          <w:w w:val="105"/>
          <w:sz w:val="23"/>
        </w:rPr>
        <w:t>March</w:t>
      </w:r>
      <w:r>
        <w:rPr>
          <w:b/>
          <w:spacing w:val="-16"/>
          <w:w w:val="105"/>
          <w:sz w:val="23"/>
        </w:rPr>
        <w:t xml:space="preserve"> </w:t>
      </w:r>
      <w:r>
        <w:rPr>
          <w:b/>
          <w:spacing w:val="-4"/>
          <w:w w:val="105"/>
          <w:sz w:val="23"/>
        </w:rPr>
        <w:t>2024</w:t>
      </w:r>
    </w:p>
    <w:p w:rsidR="005F0037" w:rsidRDefault="005F0037" w:rsidP="005F0037">
      <w:pPr>
        <w:pStyle w:val="Textkrper"/>
        <w:spacing w:before="103"/>
        <w:rPr>
          <w:b/>
          <w:sz w:val="23"/>
        </w:rPr>
      </w:pPr>
    </w:p>
    <w:p w:rsidR="005F0037" w:rsidRDefault="005F0037" w:rsidP="005F0037">
      <w:pPr>
        <w:spacing w:line="475" w:lineRule="auto"/>
        <w:ind w:left="1633" w:right="2173" w:hanging="1"/>
        <w:jc w:val="center"/>
      </w:pPr>
      <w:r>
        <w:t>Sections</w:t>
      </w:r>
      <w:r>
        <w:rPr>
          <w:spacing w:val="-3"/>
        </w:rPr>
        <w:t xml:space="preserve"> </w:t>
      </w:r>
      <w:r>
        <w:t>20(2)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25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Local</w:t>
      </w:r>
      <w:r>
        <w:rPr>
          <w:spacing w:val="-2"/>
        </w:rPr>
        <w:t xml:space="preserve"> </w:t>
      </w:r>
      <w:r>
        <w:t>Audit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Accountability</w:t>
      </w:r>
      <w:r>
        <w:rPr>
          <w:spacing w:val="-2"/>
        </w:rPr>
        <w:t xml:space="preserve"> </w:t>
      </w:r>
      <w:r>
        <w:t>Act</w:t>
      </w:r>
      <w:r>
        <w:rPr>
          <w:spacing w:val="-3"/>
        </w:rPr>
        <w:t xml:space="preserve"> </w:t>
      </w:r>
      <w:r>
        <w:t>2014 Section</w:t>
      </w:r>
      <w:r>
        <w:rPr>
          <w:spacing w:val="-12"/>
        </w:rPr>
        <w:t xml:space="preserve"> </w:t>
      </w:r>
      <w:r>
        <w:t>16</w:t>
      </w:r>
      <w:r>
        <w:rPr>
          <w:spacing w:val="-11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Accounts</w:t>
      </w:r>
      <w:r>
        <w:rPr>
          <w:spacing w:val="-11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Audit</w:t>
      </w:r>
      <w:r>
        <w:rPr>
          <w:spacing w:val="-10"/>
        </w:rPr>
        <w:t xml:space="preserve"> </w:t>
      </w:r>
      <w:r>
        <w:t>Regulations</w:t>
      </w:r>
      <w:r>
        <w:rPr>
          <w:spacing w:val="-15"/>
        </w:rPr>
        <w:t xml:space="preserve"> </w:t>
      </w:r>
      <w:r>
        <w:t>2015</w:t>
      </w:r>
      <w:r>
        <w:rPr>
          <w:spacing w:val="-12"/>
        </w:rPr>
        <w:t xml:space="preserve"> </w:t>
      </w:r>
      <w:r>
        <w:t>(SI</w:t>
      </w:r>
      <w:r>
        <w:rPr>
          <w:spacing w:val="-12"/>
        </w:rPr>
        <w:t xml:space="preserve"> </w:t>
      </w:r>
      <w:r>
        <w:t>2015/234)</w:t>
      </w:r>
    </w:p>
    <w:p w:rsidR="005F0037" w:rsidRDefault="005F0037" w:rsidP="005F0037">
      <w:pPr>
        <w:spacing w:line="475" w:lineRule="auto"/>
        <w:jc w:val="center"/>
        <w:sectPr w:rsidR="005F0037">
          <w:pgSz w:w="11910" w:h="16840"/>
          <w:pgMar w:top="1020" w:right="680" w:bottom="800" w:left="720" w:header="793" w:footer="616" w:gutter="0"/>
          <w:cols w:space="720"/>
        </w:sectPr>
      </w:pPr>
    </w:p>
    <w:p w:rsidR="005F0037" w:rsidRDefault="005F0037" w:rsidP="005F0037">
      <w:pPr>
        <w:pStyle w:val="Textkrper"/>
        <w:spacing w:before="166"/>
      </w:pPr>
    </w:p>
    <w:p w:rsidR="005F0037" w:rsidRDefault="005F0037" w:rsidP="005F0037">
      <w:pPr>
        <w:pStyle w:val="Listenabsatz"/>
        <w:numPr>
          <w:ilvl w:val="0"/>
          <w:numId w:val="2"/>
        </w:numPr>
        <w:tabs>
          <w:tab w:val="left" w:pos="673"/>
        </w:tabs>
        <w:spacing w:line="237" w:lineRule="auto"/>
        <w:ind w:right="38"/>
        <w:rPr>
          <w:sz w:val="21"/>
        </w:rPr>
      </w:pPr>
      <w:r>
        <w:rPr>
          <w:sz w:val="21"/>
        </w:rPr>
        <w:t xml:space="preserve">The audit of accounts for </w:t>
      </w:r>
      <w:r>
        <w:rPr>
          <w:b/>
          <w:sz w:val="21"/>
        </w:rPr>
        <w:t>Bishop's Nympton Parish Council</w:t>
      </w:r>
      <w:r>
        <w:rPr>
          <w:b/>
          <w:spacing w:val="-2"/>
          <w:sz w:val="21"/>
        </w:rPr>
        <w:t xml:space="preserve"> </w:t>
      </w:r>
      <w:r>
        <w:rPr>
          <w:sz w:val="21"/>
        </w:rPr>
        <w:t>for the year</w:t>
      </w:r>
      <w:r>
        <w:rPr>
          <w:spacing w:val="-11"/>
          <w:sz w:val="21"/>
        </w:rPr>
        <w:t xml:space="preserve"> </w:t>
      </w:r>
      <w:r>
        <w:rPr>
          <w:sz w:val="21"/>
        </w:rPr>
        <w:t>ended</w:t>
      </w:r>
      <w:r>
        <w:rPr>
          <w:spacing w:val="-11"/>
          <w:sz w:val="21"/>
        </w:rPr>
        <w:t xml:space="preserve"> </w:t>
      </w:r>
      <w:r>
        <w:rPr>
          <w:sz w:val="21"/>
        </w:rPr>
        <w:t>31</w:t>
      </w:r>
      <w:r>
        <w:rPr>
          <w:spacing w:val="-11"/>
          <w:sz w:val="21"/>
        </w:rPr>
        <w:t xml:space="preserve"> </w:t>
      </w:r>
      <w:r>
        <w:rPr>
          <w:sz w:val="21"/>
        </w:rPr>
        <w:t>March</w:t>
      </w:r>
      <w:r>
        <w:rPr>
          <w:spacing w:val="-11"/>
          <w:sz w:val="21"/>
        </w:rPr>
        <w:t xml:space="preserve"> </w:t>
      </w:r>
      <w:r>
        <w:rPr>
          <w:sz w:val="21"/>
        </w:rPr>
        <w:t>2024</w:t>
      </w:r>
      <w:r>
        <w:rPr>
          <w:spacing w:val="-10"/>
          <w:sz w:val="21"/>
        </w:rPr>
        <w:t xml:space="preserve"> </w:t>
      </w:r>
      <w:r>
        <w:rPr>
          <w:sz w:val="21"/>
        </w:rPr>
        <w:t>has</w:t>
      </w:r>
      <w:r>
        <w:rPr>
          <w:spacing w:val="-11"/>
          <w:sz w:val="21"/>
        </w:rPr>
        <w:t xml:space="preserve"> </w:t>
      </w:r>
      <w:r>
        <w:rPr>
          <w:sz w:val="21"/>
        </w:rPr>
        <w:t>been</w:t>
      </w:r>
      <w:r>
        <w:rPr>
          <w:spacing w:val="-11"/>
          <w:sz w:val="21"/>
        </w:rPr>
        <w:t xml:space="preserve"> </w:t>
      </w:r>
      <w:r>
        <w:rPr>
          <w:sz w:val="21"/>
        </w:rPr>
        <w:t>completed</w:t>
      </w:r>
      <w:r>
        <w:rPr>
          <w:spacing w:val="-11"/>
          <w:sz w:val="21"/>
        </w:rPr>
        <w:t xml:space="preserve"> </w:t>
      </w:r>
      <w:r>
        <w:rPr>
          <w:sz w:val="21"/>
        </w:rPr>
        <w:t>and</w:t>
      </w:r>
      <w:r>
        <w:rPr>
          <w:spacing w:val="-11"/>
          <w:sz w:val="21"/>
        </w:rPr>
        <w:t xml:space="preserve"> </w:t>
      </w:r>
      <w:r>
        <w:rPr>
          <w:sz w:val="21"/>
        </w:rPr>
        <w:t>the</w:t>
      </w:r>
      <w:r>
        <w:rPr>
          <w:spacing w:val="-11"/>
          <w:sz w:val="21"/>
        </w:rPr>
        <w:t xml:space="preserve"> </w:t>
      </w:r>
      <w:r>
        <w:rPr>
          <w:sz w:val="21"/>
        </w:rPr>
        <w:t>accounts</w:t>
      </w:r>
      <w:r>
        <w:rPr>
          <w:spacing w:val="-11"/>
          <w:sz w:val="21"/>
        </w:rPr>
        <w:t xml:space="preserve"> </w:t>
      </w:r>
      <w:r>
        <w:rPr>
          <w:sz w:val="21"/>
        </w:rPr>
        <w:t>have been published.</w:t>
      </w:r>
    </w:p>
    <w:p w:rsidR="005F0037" w:rsidRDefault="005F0037" w:rsidP="005F0037">
      <w:pPr>
        <w:pStyle w:val="Textkrper"/>
      </w:pPr>
    </w:p>
    <w:p w:rsidR="005F0037" w:rsidRDefault="005F0037" w:rsidP="005F0037">
      <w:pPr>
        <w:pStyle w:val="Textkrper"/>
      </w:pPr>
    </w:p>
    <w:p w:rsidR="005F0037" w:rsidRDefault="005F0037" w:rsidP="005F0037">
      <w:pPr>
        <w:pStyle w:val="Textkrper"/>
      </w:pPr>
    </w:p>
    <w:p w:rsidR="005F0037" w:rsidRDefault="005F0037" w:rsidP="005F0037">
      <w:pPr>
        <w:pStyle w:val="Textkrper"/>
        <w:spacing w:before="48"/>
      </w:pPr>
    </w:p>
    <w:p w:rsidR="005F0037" w:rsidRDefault="005F0037" w:rsidP="005F0037">
      <w:pPr>
        <w:pStyle w:val="Listenabsatz"/>
        <w:numPr>
          <w:ilvl w:val="0"/>
          <w:numId w:val="2"/>
        </w:numPr>
        <w:tabs>
          <w:tab w:val="left" w:pos="673"/>
        </w:tabs>
        <w:spacing w:line="237" w:lineRule="auto"/>
        <w:ind w:right="62"/>
        <w:rPr>
          <w:sz w:val="21"/>
        </w:rPr>
      </w:pPr>
      <w:r>
        <w:rPr>
          <w:sz w:val="21"/>
        </w:rPr>
        <w:t>The</w:t>
      </w:r>
      <w:r>
        <w:rPr>
          <w:spacing w:val="-15"/>
          <w:sz w:val="21"/>
        </w:rPr>
        <w:t xml:space="preserve"> </w:t>
      </w:r>
      <w:r>
        <w:rPr>
          <w:sz w:val="21"/>
        </w:rPr>
        <w:t>Annual</w:t>
      </w:r>
      <w:r>
        <w:rPr>
          <w:spacing w:val="-15"/>
          <w:sz w:val="21"/>
        </w:rPr>
        <w:t xml:space="preserve"> </w:t>
      </w:r>
      <w:r>
        <w:rPr>
          <w:sz w:val="21"/>
        </w:rPr>
        <w:t>Governance</w:t>
      </w:r>
      <w:r>
        <w:rPr>
          <w:spacing w:val="-14"/>
          <w:sz w:val="21"/>
        </w:rPr>
        <w:t xml:space="preserve"> </w:t>
      </w:r>
      <w:r>
        <w:rPr>
          <w:sz w:val="21"/>
        </w:rPr>
        <w:t>&amp;</w:t>
      </w:r>
      <w:r>
        <w:rPr>
          <w:spacing w:val="-14"/>
          <w:sz w:val="21"/>
        </w:rPr>
        <w:t xml:space="preserve"> </w:t>
      </w:r>
      <w:r>
        <w:rPr>
          <w:sz w:val="21"/>
        </w:rPr>
        <w:t>Accountability</w:t>
      </w:r>
      <w:r>
        <w:rPr>
          <w:spacing w:val="-15"/>
          <w:sz w:val="21"/>
        </w:rPr>
        <w:t xml:space="preserve"> </w:t>
      </w:r>
      <w:r>
        <w:rPr>
          <w:sz w:val="21"/>
        </w:rPr>
        <w:t>Return</w:t>
      </w:r>
      <w:r>
        <w:rPr>
          <w:spacing w:val="-13"/>
          <w:sz w:val="21"/>
        </w:rPr>
        <w:t xml:space="preserve"> </w:t>
      </w:r>
      <w:r>
        <w:rPr>
          <w:sz w:val="21"/>
        </w:rPr>
        <w:t>including</w:t>
      </w:r>
      <w:r>
        <w:rPr>
          <w:spacing w:val="-14"/>
          <w:sz w:val="21"/>
        </w:rPr>
        <w:t xml:space="preserve"> </w:t>
      </w:r>
      <w:r>
        <w:rPr>
          <w:sz w:val="21"/>
        </w:rPr>
        <w:t>the</w:t>
      </w:r>
      <w:r>
        <w:rPr>
          <w:spacing w:val="-14"/>
          <w:sz w:val="21"/>
        </w:rPr>
        <w:t xml:space="preserve"> </w:t>
      </w:r>
      <w:r>
        <w:rPr>
          <w:sz w:val="21"/>
        </w:rPr>
        <w:t xml:space="preserve">auditor’s certificate and opinion is available for inspection and copying by any local government elector of the area of </w:t>
      </w:r>
      <w:r>
        <w:rPr>
          <w:b/>
          <w:sz w:val="21"/>
        </w:rPr>
        <w:t xml:space="preserve">Bishop's Nympton Parish Council </w:t>
      </w:r>
      <w:r>
        <w:rPr>
          <w:sz w:val="21"/>
        </w:rPr>
        <w:t>on application to:</w:t>
      </w:r>
    </w:p>
    <w:p w:rsidR="005F0037" w:rsidRPr="00583600" w:rsidRDefault="005F0037" w:rsidP="005F0037">
      <w:pPr>
        <w:pStyle w:val="Listenabsatz"/>
        <w:numPr>
          <w:ilvl w:val="0"/>
          <w:numId w:val="1"/>
        </w:numPr>
        <w:tabs>
          <w:tab w:val="left" w:pos="496"/>
        </w:tabs>
        <w:spacing w:before="238"/>
        <w:ind w:left="496" w:hanging="244"/>
        <w:jc w:val="left"/>
        <w:rPr>
          <w:sz w:val="20"/>
        </w:rPr>
      </w:pPr>
      <w:r>
        <w:rPr>
          <w:sz w:val="16"/>
        </w:rPr>
        <w:t xml:space="preserve">        </w:t>
      </w:r>
      <w:r w:rsidRPr="00583600">
        <w:rPr>
          <w:sz w:val="20"/>
        </w:rPr>
        <w:t>Ute Gojrzewski, Bishops Nympton Parish Clerk</w:t>
      </w:r>
    </w:p>
    <w:p w:rsidR="005F0037" w:rsidRPr="00583600" w:rsidRDefault="005F0037" w:rsidP="005F0037">
      <w:pPr>
        <w:pStyle w:val="Textkrper"/>
        <w:spacing w:line="20" w:lineRule="exact"/>
        <w:ind w:left="673"/>
        <w:rPr>
          <w:sz w:val="6"/>
        </w:rPr>
      </w:pPr>
      <w:r w:rsidRPr="00583600">
        <w:rPr>
          <w:noProof/>
          <w:sz w:val="6"/>
          <w:lang w:val="de-DE" w:eastAsia="de-DE"/>
        </w:rPr>
        <mc:AlternateContent>
          <mc:Choice Requires="wpg">
            <w:drawing>
              <wp:inline distT="0" distB="0" distL="0" distR="0" wp14:anchorId="4F4800EB" wp14:editId="1858194E">
                <wp:extent cx="3812540" cy="8890"/>
                <wp:effectExtent l="9525" t="0" r="0" b="635"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12540" cy="8890"/>
                          <a:chOff x="0" y="0"/>
                          <a:chExt cx="3812540" cy="889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4174"/>
                            <a:ext cx="38125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2540">
                                <a:moveTo>
                                  <a:pt x="0" y="0"/>
                                </a:moveTo>
                                <a:lnTo>
                                  <a:pt x="3812513" y="0"/>
                                </a:lnTo>
                              </a:path>
                            </a:pathLst>
                          </a:custGeom>
                          <a:ln w="83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2675455" id="Group 8" o:spid="_x0000_s1026" style="width:300.2pt;height:.7pt;mso-position-horizontal-relative:char;mso-position-vertical-relative:line" coordsize="38125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">
                <v:shape id="Graphic 9" o:spid="_x0000_s1027" style="position:absolute;top:41;width:38125;height:13;visibility:visible;mso-wrap-style:square;v-text-anchor:top" coordsize="381254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WO6EsMA&#10;AADaAAAADwAAAGRycy9kb3ducmV2LnhtbESPQWvCQBSE74L/YXlCb7qrh2hSVylKS70U1F56e2Rf&#10;k9Ds2yW7Jum/7woFj8PMfMNs96NtRU9daBxrWC4UCOLSmYYrDZ/X1/kGRIjIBlvHpOGXAux308kW&#10;C+MGPlN/iZVIEA4Faqhj9IWUoazJYlg4T5y8b9dZjEl2lTQdDgluW7lSKpMWG04LNXo61FT+XG5W&#10;g8qOvO43ff51kPnpA6+nyr95rZ9m48sziEhjfIT/2+9GQw73K+kGyN0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WO6EsMAAADaAAAADwAAAAAAAAAAAAAAAACYAgAAZHJzL2Rv&#10;d25yZXYueG1sUEsFBgAAAAAEAAQA9QAAAIgDAAAAAA==&#10;" path="m,l3812513,e" filled="f" strokeweight=".23189mm">
                  <v:path arrowok="t"/>
                </v:shape>
                <w10:anchorlock/>
              </v:group>
            </w:pict>
          </mc:Fallback>
        </mc:AlternateContent>
      </w:r>
    </w:p>
    <w:p w:rsidR="005F0037" w:rsidRDefault="005F0037" w:rsidP="005F0037">
      <w:pPr>
        <w:pStyle w:val="Textkrper"/>
        <w:rPr>
          <w:sz w:val="20"/>
        </w:rPr>
      </w:pPr>
      <w:r>
        <w:rPr>
          <w:sz w:val="20"/>
        </w:rPr>
        <w:t xml:space="preserve">              </w:t>
      </w:r>
    </w:p>
    <w:p w:rsidR="005F0037" w:rsidRDefault="005F0037" w:rsidP="005F0037">
      <w:pPr>
        <w:pStyle w:val="Textkrper"/>
        <w:rPr>
          <w:sz w:val="20"/>
        </w:rPr>
      </w:pPr>
      <w:r>
        <w:rPr>
          <w:sz w:val="20"/>
        </w:rPr>
        <w:tab/>
      </w:r>
      <w:hyperlink r:id="rId5" w:history="1">
        <w:r w:rsidRPr="00B21ACB">
          <w:rPr>
            <w:rStyle w:val="Hyperlink"/>
            <w:sz w:val="20"/>
          </w:rPr>
          <w:t>clerk@bishopsnympton-pc.org.uk</w:t>
        </w:r>
      </w:hyperlink>
    </w:p>
    <w:p w:rsidR="005F0037" w:rsidRDefault="005F0037" w:rsidP="005F0037">
      <w:pPr>
        <w:pStyle w:val="Textkrper"/>
        <w:rPr>
          <w:sz w:val="20"/>
        </w:rPr>
      </w:pPr>
    </w:p>
    <w:p w:rsidR="005F0037" w:rsidRDefault="005F0037" w:rsidP="005F0037">
      <w:pPr>
        <w:pStyle w:val="Textkrper"/>
        <w:rPr>
          <w:sz w:val="20"/>
        </w:rPr>
      </w:pPr>
      <w:r>
        <w:rPr>
          <w:sz w:val="20"/>
        </w:rPr>
        <w:tab/>
        <w:t>Tel: 07801509334</w:t>
      </w:r>
    </w:p>
    <w:p w:rsidR="005F0037" w:rsidRDefault="005F0037" w:rsidP="005F0037">
      <w:pPr>
        <w:pStyle w:val="Textkrper"/>
        <w:spacing w:line="20" w:lineRule="exact"/>
        <w:ind w:left="673"/>
        <w:rPr>
          <w:sz w:val="2"/>
        </w:rPr>
      </w:pPr>
      <w:r>
        <w:rPr>
          <w:noProof/>
          <w:sz w:val="2"/>
          <w:lang w:val="de-DE" w:eastAsia="de-DE"/>
        </w:rPr>
        <mc:AlternateContent>
          <mc:Choice Requires="wpg">
            <w:drawing>
              <wp:inline distT="0" distB="0" distL="0" distR="0" wp14:anchorId="06CF8853" wp14:editId="62AD9A76">
                <wp:extent cx="3812540" cy="8890"/>
                <wp:effectExtent l="9525" t="0" r="0" b="635"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12540" cy="8890"/>
                          <a:chOff x="0" y="0"/>
                          <a:chExt cx="3812540" cy="889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4174"/>
                            <a:ext cx="38125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2540">
                                <a:moveTo>
                                  <a:pt x="0" y="0"/>
                                </a:moveTo>
                                <a:lnTo>
                                  <a:pt x="3812513" y="0"/>
                                </a:lnTo>
                              </a:path>
                            </a:pathLst>
                          </a:custGeom>
                          <a:ln w="83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FF3003" id="Group 14" o:spid="_x0000_s1026" style="width:300.2pt;height:.7pt;mso-position-horizontal-relative:char;mso-position-vertical-relative:line" coordsize="38125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">
                <v:shape id="Graphic 15" o:spid="_x0000_s1027" style="position:absolute;top:41;width:38125;height:13;visibility:visible;mso-wrap-style:square;v-text-anchor:top" coordsize="381254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iFg8EA&#10;AADbAAAADwAAAGRycy9kb3ducmV2LnhtbERPTWvCQBC9C/6HZYTedFOhUVNXEUuLXgSTXnobstMk&#10;NDu7ZLdJ/PeuUOhtHu9ztvvRtKKnzjeWFTwvEhDEpdUNVwo+i/f5GoQPyBpby6TgRh72u+lki5m2&#10;A1+pz0MlYgj7DBXUIbhMSl/WZNAvrCOO3LftDIYIu0rqDocYblq5TJJUGmw4NtTo6FhT+ZP/GgVJ&#10;+sarft1vvo5yc75gca7ch1PqaTYeXkEEGsO/+M990nH+Czx+iQfI3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wIhYPBAAAA2wAAAA8AAAAAAAAAAAAAAAAAmAIAAGRycy9kb3du&#10;cmV2LnhtbFBLBQYAAAAABAAEAPUAAACGAwAAAAA=&#10;" path="m,l3812513,e" filled="f" strokeweight=".23189mm">
                  <v:path arrowok="t"/>
                </v:shape>
                <w10:anchorlock/>
              </v:group>
            </w:pict>
          </mc:Fallback>
        </mc:AlternateContent>
      </w:r>
    </w:p>
    <w:p w:rsidR="005F0037" w:rsidRDefault="005F0037" w:rsidP="005F0037">
      <w:pPr>
        <w:pStyle w:val="Textkrper"/>
        <w:spacing w:before="7"/>
        <w:rPr>
          <w:sz w:val="11"/>
        </w:rPr>
      </w:pPr>
    </w:p>
    <w:p w:rsidR="005F0037" w:rsidRDefault="005F0037" w:rsidP="005F0037">
      <w:pPr>
        <w:rPr>
          <w:sz w:val="11"/>
        </w:rPr>
      </w:pPr>
    </w:p>
    <w:p w:rsidR="005F0037" w:rsidRPr="00FC28E2" w:rsidRDefault="005F0037" w:rsidP="005F0037">
      <w:pPr>
        <w:rPr>
          <w:sz w:val="20"/>
        </w:rPr>
      </w:pPr>
    </w:p>
    <w:p w:rsidR="005F0037" w:rsidRPr="00FC28E2" w:rsidRDefault="005F0037" w:rsidP="005F0037">
      <w:pPr>
        <w:rPr>
          <w:sz w:val="20"/>
        </w:rPr>
        <w:sectPr w:rsidR="005F0037" w:rsidRPr="00FC28E2">
          <w:type w:val="continuous"/>
          <w:pgSz w:w="11910" w:h="16840"/>
          <w:pgMar w:top="1160" w:right="680" w:bottom="280" w:left="720" w:header="793" w:footer="616" w:gutter="0"/>
          <w:cols w:space="720"/>
        </w:sectPr>
      </w:pPr>
      <w:r>
        <w:rPr>
          <w:sz w:val="20"/>
        </w:rPr>
        <w:t xml:space="preserve">    (b)</w:t>
      </w:r>
      <w:r>
        <w:rPr>
          <w:sz w:val="20"/>
        </w:rPr>
        <w:tab/>
      </w:r>
      <w:r w:rsidRPr="00FC28E2">
        <w:rPr>
          <w:sz w:val="20"/>
        </w:rPr>
        <w:t>Inspections will be acceptable Mo – Fri, 9am – 5pm</w:t>
      </w:r>
    </w:p>
    <w:p w:rsidR="005F0037" w:rsidRDefault="005F0037" w:rsidP="005F0037">
      <w:pPr>
        <w:pStyle w:val="Textkrper"/>
        <w:spacing w:line="20" w:lineRule="exact"/>
        <w:ind w:left="673"/>
        <w:rPr>
          <w:sz w:val="2"/>
        </w:rPr>
      </w:pPr>
      <w:r>
        <w:rPr>
          <w:noProof/>
          <w:sz w:val="2"/>
          <w:lang w:val="de-DE" w:eastAsia="de-DE"/>
        </w:rPr>
        <w:lastRenderedPageBreak/>
        <mc:AlternateContent>
          <mc:Choice Requires="wpg">
            <w:drawing>
              <wp:inline distT="0" distB="0" distL="0" distR="0" wp14:anchorId="390B978E" wp14:editId="0CC1F1A4">
                <wp:extent cx="3812540" cy="8890"/>
                <wp:effectExtent l="9525" t="0" r="0" b="635"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12540" cy="8890"/>
                          <a:chOff x="0" y="0"/>
                          <a:chExt cx="3812540" cy="8890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0" y="4174"/>
                            <a:ext cx="38125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2540">
                                <a:moveTo>
                                  <a:pt x="0" y="0"/>
                                </a:moveTo>
                                <a:lnTo>
                                  <a:pt x="3812513" y="0"/>
                                </a:lnTo>
                              </a:path>
                            </a:pathLst>
                          </a:custGeom>
                          <a:ln w="83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33D4F39" id="Group 18" o:spid="_x0000_s1026" style="width:300.2pt;height:.7pt;mso-position-horizontal-relative:char;mso-position-vertical-relative:line" coordsize="38125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">
                <v:shape id="Graphic 19" o:spid="_x0000_s1027" style="position:absolute;top:41;width:38125;height:13;visibility:visible;mso-wrap-style:square;v-text-anchor:top" coordsize="381254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WPhsEA&#10;AADbAAAADwAAAGRycy9kb3ducmV2LnhtbERPTWvCQBC9C/6HZYTedFcP0aSuUpSWeimovfQ2ZKdJ&#10;aHZ2ya5J+u+7QsHbPN7nbPejbUVPXWgca1guFAji0pmGKw2f19f5BkSIyAZbx6ThlwLsd9PJFgvj&#10;Bj5Tf4mVSCEcCtRQx+gLKUNZk8WwcJ44cd+usxgT7CppOhxSuG3lSqlMWmw4NdTo6VBT+XO5WQ0q&#10;O/K63/T510Hmpw+8nir/5rV+mo0vzyAijfEh/ne/mzQ/h/sv6QC5+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1Fj4bBAAAA2wAAAA8AAAAAAAAAAAAAAAAAmAIAAGRycy9kb3du&#10;cmV2LnhtbFBLBQYAAAAABAAEAPUAAACGAwAAAAA=&#10;" path="m,l3812513,e" filled="f" strokeweight=".23189mm">
                  <v:path arrowok="t"/>
                </v:shape>
                <w10:anchorlock/>
              </v:group>
            </w:pict>
          </mc:Fallback>
        </mc:AlternateContent>
      </w:r>
    </w:p>
    <w:p w:rsidR="005F0037" w:rsidRDefault="005F0037" w:rsidP="005F0037">
      <w:pPr>
        <w:pStyle w:val="Textkrper"/>
        <w:spacing w:before="8"/>
        <w:rPr>
          <w:sz w:val="8"/>
        </w:rPr>
      </w:pPr>
    </w:p>
    <w:p w:rsidR="005F0037" w:rsidRDefault="005F0037" w:rsidP="005F0037">
      <w:pPr>
        <w:rPr>
          <w:sz w:val="8"/>
        </w:rPr>
      </w:pPr>
    </w:p>
    <w:p w:rsidR="005F0037" w:rsidRDefault="005F0037" w:rsidP="005F0037">
      <w:pPr>
        <w:rPr>
          <w:sz w:val="8"/>
        </w:rPr>
      </w:pPr>
    </w:p>
    <w:p w:rsidR="005F0037" w:rsidRDefault="005F0037" w:rsidP="005F0037">
      <w:pPr>
        <w:rPr>
          <w:sz w:val="8"/>
        </w:rPr>
        <w:sectPr w:rsidR="005F0037">
          <w:type w:val="continuous"/>
          <w:pgSz w:w="11910" w:h="16840"/>
          <w:pgMar w:top="1160" w:right="680" w:bottom="280" w:left="720" w:header="793" w:footer="616" w:gutter="0"/>
          <w:cols w:space="720"/>
        </w:sectPr>
      </w:pPr>
    </w:p>
    <w:p w:rsidR="005F0037" w:rsidRDefault="005F0037" w:rsidP="005F0037">
      <w:pPr>
        <w:pStyle w:val="Listenabsatz"/>
        <w:numPr>
          <w:ilvl w:val="0"/>
          <w:numId w:val="2"/>
        </w:numPr>
        <w:tabs>
          <w:tab w:val="left" w:pos="673"/>
          <w:tab w:val="left" w:pos="2389"/>
        </w:tabs>
        <w:spacing w:before="94" w:line="237" w:lineRule="auto"/>
        <w:ind w:right="38"/>
        <w:rPr>
          <w:sz w:val="21"/>
        </w:rPr>
      </w:pPr>
      <w:r>
        <w:rPr>
          <w:sz w:val="21"/>
        </w:rPr>
        <w:lastRenderedPageBreak/>
        <w:t>Copies</w:t>
      </w:r>
      <w:r>
        <w:rPr>
          <w:spacing w:val="-10"/>
          <w:sz w:val="21"/>
        </w:rPr>
        <w:t xml:space="preserve"> </w:t>
      </w:r>
      <w:r>
        <w:rPr>
          <w:sz w:val="21"/>
        </w:rPr>
        <w:t>will</w:t>
      </w:r>
      <w:r>
        <w:rPr>
          <w:spacing w:val="-9"/>
          <w:sz w:val="21"/>
        </w:rPr>
        <w:t xml:space="preserve"> </w:t>
      </w:r>
      <w:r>
        <w:rPr>
          <w:sz w:val="21"/>
        </w:rPr>
        <w:t>be</w:t>
      </w:r>
      <w:r>
        <w:rPr>
          <w:spacing w:val="-10"/>
          <w:sz w:val="21"/>
        </w:rPr>
        <w:t xml:space="preserve"> </w:t>
      </w:r>
      <w:r>
        <w:rPr>
          <w:sz w:val="21"/>
        </w:rPr>
        <w:t>provided</w:t>
      </w:r>
      <w:r>
        <w:rPr>
          <w:spacing w:val="-10"/>
          <w:sz w:val="21"/>
        </w:rPr>
        <w:t xml:space="preserve"> </w:t>
      </w:r>
      <w:r>
        <w:rPr>
          <w:sz w:val="21"/>
        </w:rPr>
        <w:t>to</w:t>
      </w:r>
      <w:r>
        <w:rPr>
          <w:spacing w:val="-12"/>
          <w:sz w:val="21"/>
        </w:rPr>
        <w:t xml:space="preserve"> </w:t>
      </w:r>
      <w:r>
        <w:rPr>
          <w:sz w:val="21"/>
        </w:rPr>
        <w:t>any</w:t>
      </w:r>
      <w:r>
        <w:rPr>
          <w:spacing w:val="-8"/>
          <w:sz w:val="21"/>
        </w:rPr>
        <w:t xml:space="preserve"> </w:t>
      </w:r>
      <w:r>
        <w:rPr>
          <w:sz w:val="21"/>
        </w:rPr>
        <w:t>local</w:t>
      </w:r>
      <w:r>
        <w:rPr>
          <w:spacing w:val="-9"/>
          <w:sz w:val="21"/>
        </w:rPr>
        <w:t xml:space="preserve"> </w:t>
      </w:r>
      <w:r>
        <w:rPr>
          <w:sz w:val="21"/>
        </w:rPr>
        <w:t>government</w:t>
      </w:r>
      <w:r>
        <w:rPr>
          <w:spacing w:val="-11"/>
          <w:sz w:val="21"/>
        </w:rPr>
        <w:t xml:space="preserve"> </w:t>
      </w:r>
      <w:r>
        <w:rPr>
          <w:sz w:val="21"/>
        </w:rPr>
        <w:t>elector</w:t>
      </w:r>
      <w:r>
        <w:rPr>
          <w:spacing w:val="-10"/>
          <w:sz w:val="21"/>
        </w:rPr>
        <w:t xml:space="preserve"> </w:t>
      </w:r>
      <w:r>
        <w:rPr>
          <w:sz w:val="21"/>
        </w:rPr>
        <w:t>of</w:t>
      </w:r>
      <w:r>
        <w:rPr>
          <w:spacing w:val="-11"/>
          <w:sz w:val="21"/>
        </w:rPr>
        <w:t xml:space="preserve"> </w:t>
      </w:r>
      <w:r>
        <w:rPr>
          <w:sz w:val="21"/>
        </w:rPr>
        <w:t>the</w:t>
      </w:r>
      <w:r>
        <w:rPr>
          <w:spacing w:val="-10"/>
          <w:sz w:val="21"/>
        </w:rPr>
        <w:t xml:space="preserve"> </w:t>
      </w:r>
      <w:r>
        <w:rPr>
          <w:sz w:val="21"/>
        </w:rPr>
        <w:t>area</w:t>
      </w:r>
      <w:r>
        <w:rPr>
          <w:spacing w:val="-9"/>
          <w:sz w:val="21"/>
        </w:rPr>
        <w:t xml:space="preserve"> </w:t>
      </w:r>
      <w:r>
        <w:rPr>
          <w:sz w:val="21"/>
        </w:rPr>
        <w:t>on payment of £ 10 for each copy of the Annual Governance &amp; Accountability Return.</w:t>
      </w:r>
    </w:p>
    <w:p w:rsidR="005F0037" w:rsidRDefault="005F0037" w:rsidP="005F0037">
      <w:pPr>
        <w:spacing w:before="49"/>
        <w:rPr>
          <w:sz w:val="13"/>
        </w:rPr>
      </w:pPr>
      <w:r>
        <w:br w:type="column"/>
      </w:r>
    </w:p>
    <w:p w:rsidR="005F0037" w:rsidRDefault="005F0037" w:rsidP="005F0037">
      <w:pPr>
        <w:spacing w:line="256" w:lineRule="auto"/>
        <w:rPr>
          <w:sz w:val="13"/>
        </w:rPr>
        <w:sectPr w:rsidR="005F0037">
          <w:type w:val="continuous"/>
          <w:pgSz w:w="11910" w:h="16840"/>
          <w:pgMar w:top="1160" w:right="680" w:bottom="280" w:left="720" w:header="793" w:footer="616" w:gutter="0"/>
          <w:cols w:num="2" w:space="720" w:equalWidth="0">
            <w:col w:w="7129" w:space="335"/>
            <w:col w:w="3046"/>
          </w:cols>
        </w:sectPr>
      </w:pPr>
    </w:p>
    <w:p w:rsidR="005F0037" w:rsidRDefault="005F0037" w:rsidP="005F0037">
      <w:pPr>
        <w:pStyle w:val="Textkrper"/>
        <w:spacing w:before="50"/>
        <w:rPr>
          <w:sz w:val="20"/>
        </w:rPr>
      </w:pPr>
    </w:p>
    <w:p w:rsidR="005F0037" w:rsidRDefault="005F0037" w:rsidP="005F0037">
      <w:pPr>
        <w:rPr>
          <w:sz w:val="20"/>
        </w:rPr>
        <w:sectPr w:rsidR="005F0037">
          <w:type w:val="continuous"/>
          <w:pgSz w:w="11910" w:h="16840"/>
          <w:pgMar w:top="1160" w:right="680" w:bottom="280" w:left="720" w:header="793" w:footer="616" w:gutter="0"/>
          <w:cols w:space="720"/>
        </w:sectPr>
      </w:pPr>
    </w:p>
    <w:p w:rsidR="005F0037" w:rsidRDefault="005F0037" w:rsidP="005F0037">
      <w:pPr>
        <w:pStyle w:val="Textkrper"/>
        <w:tabs>
          <w:tab w:val="left" w:pos="3210"/>
          <w:tab w:val="left" w:pos="6381"/>
        </w:tabs>
        <w:spacing w:before="93" w:line="631" w:lineRule="auto"/>
        <w:ind w:left="105" w:right="38"/>
      </w:pPr>
      <w:r>
        <w:lastRenderedPageBreak/>
        <w:t>Announcement made by:</w:t>
      </w:r>
      <w:r>
        <w:tab/>
        <w:t>Ute Gojrzewski, Parish Clerk</w:t>
      </w:r>
    </w:p>
    <w:p w:rsidR="005F0037" w:rsidRDefault="005F0037" w:rsidP="005F0037">
      <w:pPr>
        <w:pStyle w:val="Textkrper"/>
        <w:tabs>
          <w:tab w:val="left" w:pos="3210"/>
          <w:tab w:val="left" w:pos="6381"/>
        </w:tabs>
        <w:spacing w:before="93" w:line="631" w:lineRule="auto"/>
        <w:ind w:left="105" w:right="38"/>
        <w:rPr>
          <w:sz w:val="13"/>
        </w:rPr>
        <w:sectPr w:rsidR="005F0037" w:rsidSect="005F0037">
          <w:type w:val="continuous"/>
          <w:pgSz w:w="11910" w:h="16840"/>
          <w:pgMar w:top="1160" w:right="680" w:bottom="1560" w:left="720" w:header="793" w:footer="616" w:gutter="0"/>
          <w:cols w:num="2" w:space="720" w:equalWidth="0">
            <w:col w:w="6422" w:space="1050"/>
            <w:col w:w="3038"/>
          </w:cols>
        </w:sectPr>
      </w:pPr>
      <w:r>
        <w:rPr>
          <w:spacing w:val="-2"/>
        </w:rPr>
        <w:t>Date of</w:t>
      </w:r>
      <w:r>
        <w:rPr>
          <w:spacing w:val="-3"/>
        </w:rPr>
        <w:t xml:space="preserve"> </w:t>
      </w:r>
      <w:r>
        <w:rPr>
          <w:spacing w:val="-2"/>
        </w:rPr>
        <w:t>announcement:</w:t>
      </w:r>
      <w:r>
        <w:tab/>
        <w:t>24</w:t>
      </w:r>
      <w:r w:rsidRPr="00FC28E2">
        <w:rPr>
          <w:vertAlign w:val="superscript"/>
        </w:rPr>
        <w:t>th</w:t>
      </w:r>
      <w:r>
        <w:t xml:space="preserve"> September </w:t>
      </w:r>
      <w:r>
        <w:t xml:space="preserve"> 2024</w:t>
      </w:r>
    </w:p>
    <w:p w:rsidR="00B76D38" w:rsidRDefault="00B76D38" w:rsidP="005F0037">
      <w:bookmarkStart w:id="0" w:name="_GoBack"/>
      <w:bookmarkEnd w:id="0"/>
    </w:p>
    <w:sectPr w:rsidR="00B76D3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F14BAD"/>
    <w:multiLevelType w:val="hybridMultilevel"/>
    <w:tmpl w:val="D1D8CF74"/>
    <w:lvl w:ilvl="0" w:tplc="436CF2F4">
      <w:start w:val="1"/>
      <w:numFmt w:val="lowerLetter"/>
      <w:lvlText w:val="(%1)"/>
      <w:lvlJc w:val="left"/>
      <w:pPr>
        <w:ind w:left="498" w:hanging="247"/>
        <w:jc w:val="right"/>
      </w:pPr>
      <w:rPr>
        <w:rFonts w:hint="default"/>
        <w:spacing w:val="0"/>
        <w:w w:val="98"/>
        <w:lang w:val="en-US" w:eastAsia="en-US" w:bidi="ar-SA"/>
      </w:rPr>
    </w:lvl>
    <w:lvl w:ilvl="1" w:tplc="126AEDF8">
      <w:numFmt w:val="bullet"/>
      <w:lvlText w:val="•"/>
      <w:lvlJc w:val="left"/>
      <w:pPr>
        <w:ind w:left="1176" w:hanging="247"/>
      </w:pPr>
      <w:rPr>
        <w:rFonts w:hint="default"/>
        <w:lang w:val="en-US" w:eastAsia="en-US" w:bidi="ar-SA"/>
      </w:rPr>
    </w:lvl>
    <w:lvl w:ilvl="2" w:tplc="D16479CC">
      <w:numFmt w:val="bullet"/>
      <w:lvlText w:val="•"/>
      <w:lvlJc w:val="left"/>
      <w:pPr>
        <w:ind w:left="1853" w:hanging="247"/>
      </w:pPr>
      <w:rPr>
        <w:rFonts w:hint="default"/>
        <w:lang w:val="en-US" w:eastAsia="en-US" w:bidi="ar-SA"/>
      </w:rPr>
    </w:lvl>
    <w:lvl w:ilvl="3" w:tplc="05AA9F2C">
      <w:numFmt w:val="bullet"/>
      <w:lvlText w:val="•"/>
      <w:lvlJc w:val="left"/>
      <w:pPr>
        <w:ind w:left="2530" w:hanging="247"/>
      </w:pPr>
      <w:rPr>
        <w:rFonts w:hint="default"/>
        <w:lang w:val="en-US" w:eastAsia="en-US" w:bidi="ar-SA"/>
      </w:rPr>
    </w:lvl>
    <w:lvl w:ilvl="4" w:tplc="C4E4FB62">
      <w:numFmt w:val="bullet"/>
      <w:lvlText w:val="•"/>
      <w:lvlJc w:val="left"/>
      <w:pPr>
        <w:ind w:left="3207" w:hanging="247"/>
      </w:pPr>
      <w:rPr>
        <w:rFonts w:hint="default"/>
        <w:lang w:val="en-US" w:eastAsia="en-US" w:bidi="ar-SA"/>
      </w:rPr>
    </w:lvl>
    <w:lvl w:ilvl="5" w:tplc="96F6E63C">
      <w:numFmt w:val="bullet"/>
      <w:lvlText w:val="•"/>
      <w:lvlJc w:val="left"/>
      <w:pPr>
        <w:ind w:left="3884" w:hanging="247"/>
      </w:pPr>
      <w:rPr>
        <w:rFonts w:hint="default"/>
        <w:lang w:val="en-US" w:eastAsia="en-US" w:bidi="ar-SA"/>
      </w:rPr>
    </w:lvl>
    <w:lvl w:ilvl="6" w:tplc="30163224">
      <w:numFmt w:val="bullet"/>
      <w:lvlText w:val="•"/>
      <w:lvlJc w:val="left"/>
      <w:pPr>
        <w:ind w:left="4560" w:hanging="247"/>
      </w:pPr>
      <w:rPr>
        <w:rFonts w:hint="default"/>
        <w:lang w:val="en-US" w:eastAsia="en-US" w:bidi="ar-SA"/>
      </w:rPr>
    </w:lvl>
    <w:lvl w:ilvl="7" w:tplc="1A44FE54">
      <w:numFmt w:val="bullet"/>
      <w:lvlText w:val="•"/>
      <w:lvlJc w:val="left"/>
      <w:pPr>
        <w:ind w:left="5237" w:hanging="247"/>
      </w:pPr>
      <w:rPr>
        <w:rFonts w:hint="default"/>
        <w:lang w:val="en-US" w:eastAsia="en-US" w:bidi="ar-SA"/>
      </w:rPr>
    </w:lvl>
    <w:lvl w:ilvl="8" w:tplc="655E4D7A">
      <w:numFmt w:val="bullet"/>
      <w:lvlText w:val="•"/>
      <w:lvlJc w:val="left"/>
      <w:pPr>
        <w:ind w:left="5914" w:hanging="247"/>
      </w:pPr>
      <w:rPr>
        <w:rFonts w:hint="default"/>
        <w:lang w:val="en-US" w:eastAsia="en-US" w:bidi="ar-SA"/>
      </w:rPr>
    </w:lvl>
  </w:abstractNum>
  <w:abstractNum w:abstractNumId="1">
    <w:nsid w:val="5FCA2651"/>
    <w:multiLevelType w:val="hybridMultilevel"/>
    <w:tmpl w:val="60C03C32"/>
    <w:lvl w:ilvl="0" w:tplc="C71C29CA">
      <w:start w:val="1"/>
      <w:numFmt w:val="decimal"/>
      <w:lvlText w:val="%1."/>
      <w:lvlJc w:val="left"/>
      <w:pPr>
        <w:ind w:left="673" w:hanging="56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1"/>
        <w:szCs w:val="21"/>
        <w:lang w:val="en-US" w:eastAsia="en-US" w:bidi="ar-SA"/>
      </w:rPr>
    </w:lvl>
    <w:lvl w:ilvl="1" w:tplc="99BA08BC">
      <w:start w:val="1"/>
      <w:numFmt w:val="lowerLetter"/>
      <w:lvlText w:val="(%2)"/>
      <w:lvlJc w:val="left"/>
      <w:pPr>
        <w:ind w:left="361" w:hanging="250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5"/>
        <w:sz w:val="13"/>
        <w:szCs w:val="13"/>
        <w:lang w:val="en-US" w:eastAsia="en-US" w:bidi="ar-SA"/>
      </w:rPr>
    </w:lvl>
    <w:lvl w:ilvl="2" w:tplc="976ED1D2">
      <w:numFmt w:val="bullet"/>
      <w:lvlText w:val="•"/>
      <w:lvlJc w:val="left"/>
      <w:pPr>
        <w:ind w:left="582" w:hanging="250"/>
      </w:pPr>
      <w:rPr>
        <w:rFonts w:hint="default"/>
        <w:lang w:val="en-US" w:eastAsia="en-US" w:bidi="ar-SA"/>
      </w:rPr>
    </w:lvl>
    <w:lvl w:ilvl="3" w:tplc="050CF9E8">
      <w:numFmt w:val="bullet"/>
      <w:lvlText w:val="•"/>
      <w:lvlJc w:val="left"/>
      <w:pPr>
        <w:ind w:left="485" w:hanging="250"/>
      </w:pPr>
      <w:rPr>
        <w:rFonts w:hint="default"/>
        <w:lang w:val="en-US" w:eastAsia="en-US" w:bidi="ar-SA"/>
      </w:rPr>
    </w:lvl>
    <w:lvl w:ilvl="4" w:tplc="F692E446">
      <w:numFmt w:val="bullet"/>
      <w:lvlText w:val="•"/>
      <w:lvlJc w:val="left"/>
      <w:pPr>
        <w:ind w:left="387" w:hanging="250"/>
      </w:pPr>
      <w:rPr>
        <w:rFonts w:hint="default"/>
        <w:lang w:val="en-US" w:eastAsia="en-US" w:bidi="ar-SA"/>
      </w:rPr>
    </w:lvl>
    <w:lvl w:ilvl="5" w:tplc="0A56C5DE">
      <w:numFmt w:val="bullet"/>
      <w:lvlText w:val="•"/>
      <w:lvlJc w:val="left"/>
      <w:pPr>
        <w:ind w:left="290" w:hanging="250"/>
      </w:pPr>
      <w:rPr>
        <w:rFonts w:hint="default"/>
        <w:lang w:val="en-US" w:eastAsia="en-US" w:bidi="ar-SA"/>
      </w:rPr>
    </w:lvl>
    <w:lvl w:ilvl="6" w:tplc="6E763910">
      <w:numFmt w:val="bullet"/>
      <w:lvlText w:val="•"/>
      <w:lvlJc w:val="left"/>
      <w:pPr>
        <w:ind w:left="193" w:hanging="250"/>
      </w:pPr>
      <w:rPr>
        <w:rFonts w:hint="default"/>
        <w:lang w:val="en-US" w:eastAsia="en-US" w:bidi="ar-SA"/>
      </w:rPr>
    </w:lvl>
    <w:lvl w:ilvl="7" w:tplc="978409EC">
      <w:numFmt w:val="bullet"/>
      <w:lvlText w:val="•"/>
      <w:lvlJc w:val="left"/>
      <w:pPr>
        <w:ind w:left="95" w:hanging="250"/>
      </w:pPr>
      <w:rPr>
        <w:rFonts w:hint="default"/>
        <w:lang w:val="en-US" w:eastAsia="en-US" w:bidi="ar-SA"/>
      </w:rPr>
    </w:lvl>
    <w:lvl w:ilvl="8" w:tplc="17A8D8E6">
      <w:numFmt w:val="bullet"/>
      <w:lvlText w:val="•"/>
      <w:lvlJc w:val="left"/>
      <w:pPr>
        <w:ind w:left="-2" w:hanging="250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037"/>
    <w:rsid w:val="005F0037"/>
    <w:rsid w:val="00B76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D7F1F8-4777-4412-AF29-93999EC0B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uiPriority w:val="1"/>
    <w:qFormat/>
    <w:rsid w:val="005F003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uiPriority w:val="1"/>
    <w:qFormat/>
    <w:rsid w:val="005F0037"/>
    <w:rPr>
      <w:sz w:val="21"/>
      <w:szCs w:val="21"/>
    </w:rPr>
  </w:style>
  <w:style w:type="character" w:customStyle="1" w:styleId="TextkrperZchn">
    <w:name w:val="Textkörper Zchn"/>
    <w:basedOn w:val="Absatz-Standardschriftart"/>
    <w:link w:val="Textkrper"/>
    <w:uiPriority w:val="1"/>
    <w:rsid w:val="005F0037"/>
    <w:rPr>
      <w:rFonts w:ascii="Arial" w:eastAsia="Arial" w:hAnsi="Arial" w:cs="Arial"/>
      <w:sz w:val="21"/>
      <w:szCs w:val="21"/>
      <w:lang w:val="en-US"/>
    </w:rPr>
  </w:style>
  <w:style w:type="paragraph" w:styleId="Listenabsatz">
    <w:name w:val="List Paragraph"/>
    <w:basedOn w:val="Standard"/>
    <w:uiPriority w:val="1"/>
    <w:qFormat/>
    <w:rsid w:val="005F0037"/>
    <w:pPr>
      <w:ind w:left="642" w:hanging="354"/>
    </w:pPr>
  </w:style>
  <w:style w:type="character" w:styleId="Hyperlink">
    <w:name w:val="Hyperlink"/>
    <w:basedOn w:val="Absatz-Standardschriftart"/>
    <w:uiPriority w:val="99"/>
    <w:unhideWhenUsed/>
    <w:rsid w:val="005F003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lerk@bishopsnympton-pc.org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158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Microsoft-Konto</dc:creator>
  <cp:keywords/>
  <dc:description/>
  <cp:lastModifiedBy>Microsoft-Konto</cp:lastModifiedBy>
  <cp:revision>1</cp:revision>
  <dcterms:created xsi:type="dcterms:W3CDTF">2024-10-06T08:53:00Z</dcterms:created>
  <dcterms:modified xsi:type="dcterms:W3CDTF">2024-10-06T08:57:00Z</dcterms:modified>
</cp:coreProperties>
</file>