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5E8E9629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88681E">
        <w:rPr>
          <w:rFonts w:asciiTheme="minorHAnsi" w:hAnsiTheme="minorHAnsi" w:cstheme="minorHAnsi"/>
        </w:rPr>
        <w:t>REMOTELY VIA ZOOM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E2250B">
        <w:rPr>
          <w:rFonts w:asciiTheme="minorHAnsi" w:hAnsiTheme="minorHAnsi" w:cstheme="minorHAnsi"/>
        </w:rPr>
        <w:t>15</w:t>
      </w:r>
      <w:r w:rsidR="00532C9A" w:rsidRPr="00532C9A">
        <w:rPr>
          <w:rFonts w:asciiTheme="minorHAnsi" w:hAnsiTheme="minorHAnsi" w:cstheme="minorHAnsi"/>
          <w:vertAlign w:val="superscript"/>
        </w:rPr>
        <w:t>TH</w:t>
      </w:r>
      <w:r w:rsidR="00532C9A">
        <w:rPr>
          <w:rFonts w:asciiTheme="minorHAnsi" w:hAnsiTheme="minorHAnsi" w:cstheme="minorHAnsi"/>
        </w:rPr>
        <w:t xml:space="preserve"> </w:t>
      </w:r>
      <w:r w:rsidR="00E2250B">
        <w:rPr>
          <w:rFonts w:asciiTheme="minorHAnsi" w:hAnsiTheme="minorHAnsi" w:cstheme="minorHAnsi"/>
        </w:rPr>
        <w:t>JULY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20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3112C275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2250B">
        <w:rPr>
          <w:rFonts w:asciiTheme="minorHAnsi" w:hAnsiTheme="minorHAnsi" w:cstheme="minorHAnsi"/>
          <w:b/>
          <w:sz w:val="22"/>
          <w:szCs w:val="22"/>
        </w:rPr>
        <w:t>20</w:t>
      </w:r>
      <w:r w:rsidR="00E2250B" w:rsidRPr="00E2250B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E2250B">
        <w:rPr>
          <w:rFonts w:asciiTheme="minorHAnsi" w:hAnsiTheme="minorHAnsi" w:cstheme="minorHAnsi"/>
          <w:b/>
          <w:sz w:val="22"/>
          <w:szCs w:val="22"/>
        </w:rPr>
        <w:t xml:space="preserve"> MAY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2020</w:t>
      </w:r>
    </w:p>
    <w:p w14:paraId="660C5C3C" w14:textId="7AFF0AD2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</w:p>
    <w:p w14:paraId="033B5147" w14:textId="7B631F0C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0D0A8797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2756AC30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60081409" w14:textId="53EA80D9" w:rsidR="009974EC" w:rsidRDefault="004456CE" w:rsidP="00E2250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4456CE">
        <w:rPr>
          <w:rFonts w:asciiTheme="minorHAnsi" w:hAnsiTheme="minorHAnsi" w:cstheme="minorHAnsi"/>
          <w:b/>
          <w:bCs/>
          <w:sz w:val="22"/>
          <w:szCs w:val="22"/>
        </w:rPr>
        <w:t>RE</w:t>
      </w:r>
      <w:r w:rsidR="00E2250B">
        <w:rPr>
          <w:rFonts w:asciiTheme="minorHAnsi" w:hAnsiTheme="minorHAnsi" w:cstheme="minorHAnsi"/>
          <w:b/>
          <w:bCs/>
          <w:sz w:val="22"/>
          <w:szCs w:val="22"/>
        </w:rPr>
        <w:t xml:space="preserve">: 71704 </w:t>
      </w:r>
      <w:r w:rsidR="00E2250B">
        <w:rPr>
          <w:rFonts w:asciiTheme="minorHAnsi" w:hAnsiTheme="minorHAnsi" w:cstheme="minorHAnsi"/>
          <w:sz w:val="22"/>
          <w:szCs w:val="22"/>
        </w:rPr>
        <w:t>Change of use of redundant building to a single dwelling at Port Side, Ash Mill.</w:t>
      </w:r>
    </w:p>
    <w:p w14:paraId="665DEDBB" w14:textId="35B46643" w:rsidR="00E2250B" w:rsidRPr="00E2250B" w:rsidRDefault="00E2250B" w:rsidP="00E2250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RE: 71695 </w:t>
      </w:r>
      <w:r>
        <w:rPr>
          <w:rFonts w:asciiTheme="minorHAnsi" w:hAnsiTheme="minorHAnsi" w:cstheme="minorHAnsi"/>
          <w:sz w:val="22"/>
          <w:szCs w:val="22"/>
        </w:rPr>
        <w:t xml:space="preserve">Extension to dwelling at South View Bungalow, Bishops Nympton. </w:t>
      </w:r>
    </w:p>
    <w:p w14:paraId="4D7CE438" w14:textId="77777777" w:rsidR="006665AC" w:rsidRPr="006665AC" w:rsidRDefault="006665AC" w:rsidP="0005211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2084DD87" w14:textId="23D30139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22C62D1D" w14:textId="2D36253B" w:rsidR="00E2250B" w:rsidRPr="00E2250B" w:rsidRDefault="00E2250B" w:rsidP="00E2250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4456CE">
        <w:rPr>
          <w:rFonts w:asciiTheme="minorHAnsi" w:hAnsiTheme="minorHAnsi" w:cstheme="minorHAnsi"/>
          <w:b/>
          <w:bCs/>
          <w:sz w:val="22"/>
          <w:szCs w:val="22"/>
        </w:rPr>
        <w:t>RE: 71428</w:t>
      </w:r>
      <w:r w:rsidRPr="004456CE">
        <w:rPr>
          <w:rFonts w:asciiTheme="minorHAnsi" w:hAnsiTheme="minorHAnsi" w:cstheme="minorHAnsi"/>
          <w:sz w:val="22"/>
          <w:szCs w:val="22"/>
        </w:rPr>
        <w:t xml:space="preserve"> Formation of new vehicular access, closure of existing access and connection to existing track at Land at </w:t>
      </w:r>
      <w:proofErr w:type="spellStart"/>
      <w:r w:rsidRPr="004456CE">
        <w:rPr>
          <w:rFonts w:asciiTheme="minorHAnsi" w:hAnsiTheme="minorHAnsi" w:cstheme="minorHAnsi"/>
          <w:sz w:val="22"/>
          <w:szCs w:val="22"/>
        </w:rPr>
        <w:t>Silcombe</w:t>
      </w:r>
      <w:proofErr w:type="spellEnd"/>
      <w:r w:rsidRPr="004456CE">
        <w:rPr>
          <w:rFonts w:asciiTheme="minorHAnsi" w:hAnsiTheme="minorHAnsi" w:cstheme="minorHAnsi"/>
          <w:sz w:val="22"/>
          <w:szCs w:val="22"/>
        </w:rPr>
        <w:t xml:space="preserve"> Hill Road From The Mill Inn To </w:t>
      </w:r>
      <w:proofErr w:type="spellStart"/>
      <w:r w:rsidRPr="004456CE">
        <w:rPr>
          <w:rFonts w:asciiTheme="minorHAnsi" w:hAnsiTheme="minorHAnsi" w:cstheme="minorHAnsi"/>
          <w:sz w:val="22"/>
          <w:szCs w:val="22"/>
        </w:rPr>
        <w:t>Silcombe</w:t>
      </w:r>
      <w:proofErr w:type="spellEnd"/>
      <w:r w:rsidRPr="004456CE">
        <w:rPr>
          <w:rFonts w:asciiTheme="minorHAnsi" w:hAnsiTheme="minorHAnsi" w:cstheme="minorHAnsi"/>
          <w:sz w:val="22"/>
          <w:szCs w:val="22"/>
        </w:rPr>
        <w:t xml:space="preserve"> Cross </w:t>
      </w:r>
      <w:proofErr w:type="spellStart"/>
      <w:r w:rsidRPr="004456CE">
        <w:rPr>
          <w:rFonts w:asciiTheme="minorHAnsi" w:hAnsiTheme="minorHAnsi" w:cstheme="minorHAnsi"/>
          <w:sz w:val="22"/>
          <w:szCs w:val="22"/>
        </w:rPr>
        <w:t>Bishmill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sz w:val="22"/>
          <w:szCs w:val="22"/>
        </w:rPr>
        <w:t>REFUSED</w:t>
      </w:r>
    </w:p>
    <w:p w14:paraId="27BD63BD" w14:textId="2B8067E2" w:rsidR="00E2250B" w:rsidRDefault="00E2250B" w:rsidP="00E2250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4456CE">
        <w:rPr>
          <w:rFonts w:asciiTheme="minorHAnsi" w:hAnsiTheme="minorHAnsi" w:cstheme="minorHAnsi"/>
          <w:b/>
          <w:bCs/>
          <w:sz w:val="22"/>
          <w:szCs w:val="22"/>
        </w:rPr>
        <w:t>RE: 71423</w:t>
      </w:r>
      <w:r w:rsidRPr="004456CE">
        <w:rPr>
          <w:rFonts w:asciiTheme="minorHAnsi" w:hAnsiTheme="minorHAnsi" w:cstheme="minorHAnsi"/>
          <w:sz w:val="22"/>
          <w:szCs w:val="22"/>
        </w:rPr>
        <w:t xml:space="preserve"> Outline application for one local needs dwelling, some matters reserved (appearance, scale, landscaping and layout) at West Mill Farm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4456CE">
        <w:rPr>
          <w:rFonts w:asciiTheme="minorHAnsi" w:hAnsiTheme="minorHAnsi" w:cstheme="minorHAnsi"/>
          <w:sz w:val="22"/>
          <w:szCs w:val="22"/>
        </w:rPr>
        <w:t>Bish Mill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sz w:val="22"/>
          <w:szCs w:val="22"/>
        </w:rPr>
        <w:t>WITHDRAWN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27A817F6" w14:textId="08B70D87" w:rsidR="00E2250B" w:rsidRPr="00E2250B" w:rsidRDefault="00E2250B" w:rsidP="00E2250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4456CE">
        <w:rPr>
          <w:rFonts w:asciiTheme="minorHAnsi" w:hAnsiTheme="minorHAnsi" w:cstheme="minorHAnsi"/>
          <w:b/>
          <w:bCs/>
          <w:sz w:val="22"/>
          <w:szCs w:val="22"/>
        </w:rPr>
        <w:t>RE: 71432</w:t>
      </w:r>
      <w:r w:rsidRPr="006665AC">
        <w:rPr>
          <w:rFonts w:asciiTheme="minorHAnsi" w:hAnsiTheme="minorHAnsi" w:cstheme="minorHAnsi"/>
          <w:sz w:val="22"/>
          <w:szCs w:val="22"/>
        </w:rPr>
        <w:t xml:space="preserve"> Approval of details in respect of discharge of condition 14 (surface water management) attached to planning permission 59589 (erection of 20 dwellings) at Land Adjacent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6665AC">
        <w:rPr>
          <w:rFonts w:asciiTheme="minorHAnsi" w:hAnsiTheme="minorHAnsi" w:cstheme="minorHAnsi"/>
          <w:sz w:val="22"/>
          <w:szCs w:val="22"/>
        </w:rPr>
        <w:t>The Parsonage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7C0FD604" w14:textId="76AC0B16" w:rsidR="00761C9E" w:rsidRDefault="00761C9E" w:rsidP="0005211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</w:p>
    <w:p w14:paraId="67802E9E" w14:textId="59046909" w:rsidR="007C3ABE" w:rsidRDefault="007C3ABE" w:rsidP="006E449F">
      <w:pPr>
        <w:pStyle w:val="NoSpacing"/>
        <w:numPr>
          <w:ilvl w:val="0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Air Ambulance Site Update</w:t>
      </w:r>
    </w:p>
    <w:p w14:paraId="02C23CF1" w14:textId="40D5DCB0" w:rsidR="00D234EE" w:rsidRDefault="00D234EE" w:rsidP="006E449F">
      <w:pPr>
        <w:pStyle w:val="NoSpacing"/>
        <w:numPr>
          <w:ilvl w:val="0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Climate and Environment Grant</w:t>
      </w:r>
    </w:p>
    <w:p w14:paraId="16214BC7" w14:textId="246CF365" w:rsidR="006E449F" w:rsidRPr="006E449F" w:rsidRDefault="006E449F" w:rsidP="006E449F">
      <w:pPr>
        <w:pStyle w:val="NoSpacing"/>
        <w:numPr>
          <w:ilvl w:val="0"/>
          <w:numId w:val="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6E449F">
        <w:rPr>
          <w:rFonts w:asciiTheme="minorHAnsi" w:hAnsiTheme="minorHAnsi" w:cstheme="minorHAnsi"/>
          <w:b/>
          <w:bCs/>
          <w:sz w:val="22"/>
          <w:szCs w:val="22"/>
        </w:rPr>
        <w:t>Approval of Governance Statement for the year 2019</w:t>
      </w:r>
      <w:r>
        <w:rPr>
          <w:rFonts w:asciiTheme="minorHAnsi" w:hAnsiTheme="minorHAnsi" w:cstheme="minorHAnsi"/>
          <w:b/>
          <w:bCs/>
          <w:sz w:val="22"/>
          <w:szCs w:val="22"/>
        </w:rPr>
        <w:t>-2020</w:t>
      </w:r>
    </w:p>
    <w:p w14:paraId="5E73A8D8" w14:textId="3800305C" w:rsidR="006E449F" w:rsidRPr="006E449F" w:rsidRDefault="006E449F" w:rsidP="006E449F">
      <w:pPr>
        <w:pStyle w:val="NoSpacing"/>
        <w:numPr>
          <w:ilvl w:val="0"/>
          <w:numId w:val="1"/>
        </w:numPr>
        <w:rPr>
          <w:rFonts w:asciiTheme="minorHAnsi" w:hAnsiTheme="minorHAnsi" w:cstheme="minorHAnsi"/>
        </w:rPr>
      </w:pPr>
      <w:r w:rsidRPr="006E449F">
        <w:rPr>
          <w:rFonts w:asciiTheme="minorHAnsi" w:hAnsiTheme="minorHAnsi" w:cstheme="minorHAnsi"/>
          <w:b/>
          <w:bCs/>
          <w:sz w:val="22"/>
          <w:szCs w:val="22"/>
        </w:rPr>
        <w:t>Approval of the Accounting Statements for 20</w:t>
      </w:r>
      <w:r>
        <w:rPr>
          <w:rFonts w:asciiTheme="minorHAnsi" w:hAnsiTheme="minorHAnsi" w:cstheme="minorHAnsi"/>
          <w:b/>
          <w:bCs/>
          <w:sz w:val="22"/>
          <w:szCs w:val="22"/>
        </w:rPr>
        <w:t>19-2020</w:t>
      </w:r>
    </w:p>
    <w:p w14:paraId="4018338B" w14:textId="01E58D8A" w:rsidR="00EE414C" w:rsidRDefault="00E2250B" w:rsidP="00052119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Clerks correspondence</w:t>
      </w:r>
    </w:p>
    <w:p w14:paraId="25F7BF79" w14:textId="621B3B95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  <w:r w:rsidR="00E2250B">
        <w:rPr>
          <w:rFonts w:asciiTheme="minorHAnsi" w:hAnsiTheme="minorHAnsi" w:cstheme="minorHAnsi"/>
          <w:b/>
          <w:sz w:val="22"/>
          <w:szCs w:val="22"/>
        </w:rPr>
        <w:t>, including possible reopening of toilets</w:t>
      </w:r>
      <w:r w:rsidR="00C44DE1">
        <w:rPr>
          <w:rFonts w:asciiTheme="minorHAnsi" w:hAnsiTheme="minorHAnsi" w:cstheme="minorHAnsi"/>
          <w:b/>
          <w:sz w:val="22"/>
          <w:szCs w:val="22"/>
        </w:rPr>
        <w:t xml:space="preserve"> and the street light 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7F0280EC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E2250B">
        <w:rPr>
          <w:rFonts w:asciiTheme="minorHAnsi" w:hAnsiTheme="minorHAnsi" w:cstheme="minorHAnsi"/>
          <w:sz w:val="22"/>
        </w:rPr>
        <w:t>7</w:t>
      </w:r>
      <w:r w:rsidR="00E2250B" w:rsidRPr="00E2250B">
        <w:rPr>
          <w:rFonts w:asciiTheme="minorHAnsi" w:hAnsiTheme="minorHAnsi" w:cstheme="minorHAnsi"/>
          <w:sz w:val="22"/>
          <w:vertAlign w:val="superscript"/>
        </w:rPr>
        <w:t>th</w:t>
      </w:r>
      <w:r w:rsidR="00E2250B">
        <w:rPr>
          <w:rFonts w:asciiTheme="minorHAnsi" w:hAnsiTheme="minorHAnsi" w:cstheme="minorHAnsi"/>
          <w:sz w:val="22"/>
        </w:rPr>
        <w:t xml:space="preserve"> JULY</w:t>
      </w:r>
      <w:r w:rsidR="00CA64CC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20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0A6A7302" w:rsidR="00A63512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FA1548" w14:textId="7B0F3A5A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23E8EAD" w14:textId="04F43F9E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D620CDA" w14:textId="77777777" w:rsidR="00821372" w:rsidRDefault="00821372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732429BC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57B2C6FE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7854E3">
        <w:rPr>
          <w:rFonts w:asciiTheme="minorHAnsi" w:hAnsiTheme="minorHAnsi" w:cstheme="minorHAnsi"/>
          <w:sz w:val="22"/>
          <w:szCs w:val="22"/>
        </w:rPr>
        <w:t>1</w:t>
      </w:r>
      <w:r w:rsidR="0088681E">
        <w:rPr>
          <w:rFonts w:asciiTheme="minorHAnsi" w:hAnsiTheme="minorHAnsi" w:cstheme="minorHAnsi"/>
          <w:sz w:val="22"/>
          <w:szCs w:val="22"/>
        </w:rPr>
        <w:t>2</w:t>
      </w:r>
      <w:r w:rsidRPr="009837F8">
        <w:rPr>
          <w:rFonts w:asciiTheme="minorHAnsi" w:hAnsiTheme="minorHAnsi" w:cstheme="minorHAnsi"/>
          <w:sz w:val="22"/>
          <w:szCs w:val="22"/>
        </w:rPr>
        <w:t>/</w:t>
      </w:r>
      <w:r w:rsidR="00AC6412">
        <w:rPr>
          <w:rFonts w:asciiTheme="minorHAnsi" w:hAnsiTheme="minorHAnsi" w:cstheme="minorHAnsi"/>
          <w:sz w:val="22"/>
          <w:szCs w:val="22"/>
        </w:rPr>
        <w:t>0</w:t>
      </w:r>
      <w:r w:rsidR="0088681E">
        <w:rPr>
          <w:rFonts w:asciiTheme="minorHAnsi" w:hAnsiTheme="minorHAnsi" w:cstheme="minorHAnsi"/>
          <w:sz w:val="22"/>
          <w:szCs w:val="22"/>
        </w:rPr>
        <w:t>5</w:t>
      </w:r>
      <w:r w:rsidRPr="009837F8">
        <w:rPr>
          <w:rFonts w:asciiTheme="minorHAnsi" w:hAnsiTheme="minorHAnsi" w:cstheme="minorHAnsi"/>
          <w:sz w:val="22"/>
          <w:szCs w:val="22"/>
        </w:rPr>
        <w:t>/20</w:t>
      </w:r>
      <w:r w:rsidR="00052119">
        <w:rPr>
          <w:rFonts w:asciiTheme="minorHAnsi" w:hAnsiTheme="minorHAnsi" w:cstheme="minorHAnsi"/>
          <w:sz w:val="22"/>
          <w:szCs w:val="22"/>
        </w:rPr>
        <w:t>20</w:t>
      </w:r>
    </w:p>
    <w:p w14:paraId="4F8AC9FA" w14:textId="2E2240FE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821372">
        <w:rPr>
          <w:rFonts w:asciiTheme="minorHAnsi" w:hAnsiTheme="minorHAnsi" w:cstheme="minorHAnsi"/>
          <w:sz w:val="22"/>
          <w:szCs w:val="22"/>
        </w:rPr>
        <w:t>TBC</w:t>
      </w:r>
    </w:p>
    <w:p w14:paraId="728B6FDC" w14:textId="276D13B5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A40E53">
        <w:rPr>
          <w:rFonts w:asciiTheme="minorHAnsi" w:hAnsiTheme="minorHAnsi" w:cstheme="minorHAnsi"/>
          <w:sz w:val="22"/>
          <w:szCs w:val="22"/>
        </w:rPr>
        <w:t>9,04</w:t>
      </w:r>
      <w:r w:rsidR="0088681E">
        <w:rPr>
          <w:rFonts w:asciiTheme="minorHAnsi" w:hAnsiTheme="minorHAnsi" w:cstheme="minorHAnsi"/>
          <w:sz w:val="22"/>
          <w:szCs w:val="22"/>
        </w:rPr>
        <w:t>3</w:t>
      </w:r>
      <w:r w:rsidR="00A40E53">
        <w:rPr>
          <w:rFonts w:asciiTheme="minorHAnsi" w:hAnsiTheme="minorHAnsi" w:cstheme="minorHAnsi"/>
          <w:sz w:val="22"/>
          <w:szCs w:val="22"/>
        </w:rPr>
        <w:t>.</w:t>
      </w:r>
      <w:r w:rsidR="0088681E">
        <w:rPr>
          <w:rFonts w:asciiTheme="minorHAnsi" w:hAnsiTheme="minorHAnsi" w:cstheme="minorHAnsi"/>
          <w:sz w:val="22"/>
          <w:szCs w:val="22"/>
        </w:rPr>
        <w:t>65</w:t>
      </w:r>
    </w:p>
    <w:p w14:paraId="5932C82F" w14:textId="364AF452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4456CE">
        <w:rPr>
          <w:rFonts w:asciiTheme="minorHAnsi" w:hAnsiTheme="minorHAnsi" w:cstheme="minorHAnsi"/>
          <w:sz w:val="22"/>
          <w:szCs w:val="22"/>
        </w:rPr>
        <w:t>988.72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7992F5DC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B21170">
        <w:rPr>
          <w:rFonts w:asciiTheme="minorHAnsi" w:hAnsiTheme="minorHAnsi" w:cstheme="minorHAnsi"/>
          <w:sz w:val="22"/>
          <w:szCs w:val="22"/>
        </w:rPr>
        <w:t>996.87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03853960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B21170">
        <w:rPr>
          <w:rFonts w:asciiTheme="minorHAnsi" w:hAnsiTheme="minorHAnsi" w:cstheme="minorHAnsi"/>
          <w:sz w:val="22"/>
          <w:szCs w:val="22"/>
        </w:rPr>
        <w:t>90.07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590C44B5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97.50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1FECA9EE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31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17ACBBBC" w14:textId="0A2DCC37" w:rsidR="006F0C63" w:rsidRDefault="006F0C63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C3E64">
        <w:rPr>
          <w:rFonts w:asciiTheme="minorHAnsi" w:hAnsiTheme="minorHAnsi" w:cstheme="minorHAnsi"/>
          <w:sz w:val="22"/>
          <w:szCs w:val="22"/>
        </w:rPr>
        <w:t>Zoom; Monthly Fee                                                                                  £14.39</w:t>
      </w:r>
    </w:p>
    <w:p w14:paraId="1A000AD6" w14:textId="06C2421C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NDC; Dog Bins</w:t>
      </w:r>
      <w:r w:rsidR="0033267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£78</w:t>
      </w:r>
    </w:p>
    <w:p w14:paraId="45968CD8" w14:textId="56076B11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SLCC; Membership</w:t>
      </w:r>
      <w:r w:rsidR="0033267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£49</w:t>
      </w:r>
    </w:p>
    <w:p w14:paraId="6AA16C0A" w14:textId="3A6036FD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Zurich; Council Insuranc</w:t>
      </w:r>
      <w:r w:rsidR="0033267E">
        <w:rPr>
          <w:rFonts w:asciiTheme="minorHAnsi" w:hAnsiTheme="minorHAnsi" w:cstheme="minorHAnsi"/>
          <w:sz w:val="22"/>
          <w:szCs w:val="22"/>
        </w:rPr>
        <w:t>e                                                                       £769.86</w:t>
      </w:r>
    </w:p>
    <w:p w14:paraId="73BBFE98" w14:textId="77777777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4D2D3939" w14:textId="5704E189" w:rsidR="00474933" w:rsidRDefault="006F0C63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9052B2" w14:textId="2190EAC2" w:rsidR="009837F8" w:rsidRPr="009907FE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51F2F1A3" w14:textId="48629CFF" w:rsidR="00D03B3F" w:rsidRPr="00D03B3F" w:rsidRDefault="005C11F5" w:rsidP="0088681E">
      <w:pPr>
        <w:pStyle w:val="NoSpacing"/>
        <w:rPr>
          <w:rFonts w:asciiTheme="minorHAnsi" w:hAnsiTheme="minorHAnsi" w:cstheme="minorHAnsi"/>
          <w:sz w:val="22"/>
          <w:szCs w:val="22"/>
        </w:rPr>
      </w:pPr>
      <w:r>
        <w:t xml:space="preserve">   </w:t>
      </w:r>
      <w:r w:rsidR="00AD3800">
        <w:t xml:space="preserve">     </w:t>
      </w: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27EF1"/>
    <w:rsid w:val="00032A12"/>
    <w:rsid w:val="00052119"/>
    <w:rsid w:val="0006640D"/>
    <w:rsid w:val="00071F0C"/>
    <w:rsid w:val="00097A64"/>
    <w:rsid w:val="000D4136"/>
    <w:rsid w:val="000D7B27"/>
    <w:rsid w:val="000E0C31"/>
    <w:rsid w:val="000F48E8"/>
    <w:rsid w:val="00134166"/>
    <w:rsid w:val="00134A76"/>
    <w:rsid w:val="00136F7D"/>
    <w:rsid w:val="001B00A8"/>
    <w:rsid w:val="001E0A31"/>
    <w:rsid w:val="001F3CC4"/>
    <w:rsid w:val="00214791"/>
    <w:rsid w:val="002303E6"/>
    <w:rsid w:val="00232CB1"/>
    <w:rsid w:val="002552D1"/>
    <w:rsid w:val="00275530"/>
    <w:rsid w:val="00282AB4"/>
    <w:rsid w:val="002E3A4F"/>
    <w:rsid w:val="00312DDB"/>
    <w:rsid w:val="0031768A"/>
    <w:rsid w:val="0033267E"/>
    <w:rsid w:val="003870AB"/>
    <w:rsid w:val="003B157A"/>
    <w:rsid w:val="003B1ABA"/>
    <w:rsid w:val="003B21FD"/>
    <w:rsid w:val="003C154A"/>
    <w:rsid w:val="003D39CD"/>
    <w:rsid w:val="003F0844"/>
    <w:rsid w:val="004056FD"/>
    <w:rsid w:val="004373EA"/>
    <w:rsid w:val="004456CE"/>
    <w:rsid w:val="00474933"/>
    <w:rsid w:val="00480A13"/>
    <w:rsid w:val="0048200A"/>
    <w:rsid w:val="004B2A04"/>
    <w:rsid w:val="004C3E64"/>
    <w:rsid w:val="004E7B0B"/>
    <w:rsid w:val="00513D49"/>
    <w:rsid w:val="00532C9A"/>
    <w:rsid w:val="00544FF6"/>
    <w:rsid w:val="00550460"/>
    <w:rsid w:val="00552019"/>
    <w:rsid w:val="00555DDA"/>
    <w:rsid w:val="005A1D78"/>
    <w:rsid w:val="005B0799"/>
    <w:rsid w:val="005C11F5"/>
    <w:rsid w:val="005E54B6"/>
    <w:rsid w:val="005F7172"/>
    <w:rsid w:val="006026D6"/>
    <w:rsid w:val="00612904"/>
    <w:rsid w:val="00635351"/>
    <w:rsid w:val="0066218A"/>
    <w:rsid w:val="006665AC"/>
    <w:rsid w:val="00674348"/>
    <w:rsid w:val="00675914"/>
    <w:rsid w:val="00697177"/>
    <w:rsid w:val="006E42B8"/>
    <w:rsid w:val="006E449F"/>
    <w:rsid w:val="006F0C63"/>
    <w:rsid w:val="006F4E0F"/>
    <w:rsid w:val="00706ED5"/>
    <w:rsid w:val="00727009"/>
    <w:rsid w:val="00752F82"/>
    <w:rsid w:val="00754944"/>
    <w:rsid w:val="00761C9E"/>
    <w:rsid w:val="007854E3"/>
    <w:rsid w:val="007A3F71"/>
    <w:rsid w:val="007C0716"/>
    <w:rsid w:val="007C3ABE"/>
    <w:rsid w:val="00821372"/>
    <w:rsid w:val="00823F71"/>
    <w:rsid w:val="008277AA"/>
    <w:rsid w:val="00857168"/>
    <w:rsid w:val="0088681E"/>
    <w:rsid w:val="008A5E41"/>
    <w:rsid w:val="00917A27"/>
    <w:rsid w:val="00923DD1"/>
    <w:rsid w:val="00935AE3"/>
    <w:rsid w:val="00973F25"/>
    <w:rsid w:val="00980061"/>
    <w:rsid w:val="009803CD"/>
    <w:rsid w:val="009837F8"/>
    <w:rsid w:val="009907FE"/>
    <w:rsid w:val="00996723"/>
    <w:rsid w:val="009974EC"/>
    <w:rsid w:val="009A205C"/>
    <w:rsid w:val="009B3512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81D"/>
    <w:rsid w:val="00B20C8A"/>
    <w:rsid w:val="00B21170"/>
    <w:rsid w:val="00BB510A"/>
    <w:rsid w:val="00C04F6E"/>
    <w:rsid w:val="00C44DE1"/>
    <w:rsid w:val="00C54E5E"/>
    <w:rsid w:val="00C54E6B"/>
    <w:rsid w:val="00C66D7E"/>
    <w:rsid w:val="00CA64CC"/>
    <w:rsid w:val="00CB460B"/>
    <w:rsid w:val="00CC72AB"/>
    <w:rsid w:val="00CD6AA9"/>
    <w:rsid w:val="00D03B3F"/>
    <w:rsid w:val="00D1776E"/>
    <w:rsid w:val="00D234EE"/>
    <w:rsid w:val="00D47E4E"/>
    <w:rsid w:val="00DB105C"/>
    <w:rsid w:val="00DC7D73"/>
    <w:rsid w:val="00DD5E36"/>
    <w:rsid w:val="00DD6922"/>
    <w:rsid w:val="00DE0188"/>
    <w:rsid w:val="00E2030B"/>
    <w:rsid w:val="00E2250B"/>
    <w:rsid w:val="00E32487"/>
    <w:rsid w:val="00E64E6A"/>
    <w:rsid w:val="00E676F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79DD"/>
    <w:rsid w:val="00F50158"/>
    <w:rsid w:val="00F667FB"/>
    <w:rsid w:val="00F717C0"/>
    <w:rsid w:val="00F97BC8"/>
    <w:rsid w:val="00FB207C"/>
    <w:rsid w:val="00FD3D34"/>
    <w:rsid w:val="00FD5A69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09EA94C7-249E-4CB5-8760-D29A9DBB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 Turner</dc:creator>
  <cp:lastModifiedBy>Lindsey Turner</cp:lastModifiedBy>
  <cp:revision>2</cp:revision>
  <cp:lastPrinted>2020-01-09T10:01:00Z</cp:lastPrinted>
  <dcterms:created xsi:type="dcterms:W3CDTF">2020-07-10T20:26:00Z</dcterms:created>
  <dcterms:modified xsi:type="dcterms:W3CDTF">2020-07-10T20:26:00Z</dcterms:modified>
</cp:coreProperties>
</file>